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3B8" w:rsidRDefault="002743B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</w:p>
    <w:p w:rsidR="002743B8" w:rsidRDefault="002743B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 П Р А В К А</w:t>
      </w:r>
    </w:p>
    <w:p w:rsidR="002743B8" w:rsidRDefault="002743B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 количестве аварий на тепловых сетях (ед за км)</w:t>
      </w:r>
    </w:p>
    <w:p w:rsidR="002743B8" w:rsidRDefault="002743B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ООО "Хоринское ЖКХ" за 2017 год</w:t>
      </w:r>
    </w:p>
    <w:p w:rsidR="002743B8" w:rsidRDefault="002743B8">
      <w:pPr>
        <w:jc w:val="center"/>
        <w:rPr>
          <w:b/>
          <w:bCs/>
          <w:sz w:val="24"/>
          <w:szCs w:val="24"/>
        </w:rPr>
      </w:pPr>
    </w:p>
    <w:p w:rsidR="002743B8" w:rsidRDefault="002743B8">
      <w:pPr>
        <w:jc w:val="center"/>
        <w:rPr>
          <w:b/>
          <w:bCs/>
          <w:sz w:val="24"/>
          <w:szCs w:val="24"/>
        </w:rPr>
      </w:pPr>
    </w:p>
    <w:tbl>
      <w:tblPr>
        <w:tblW w:w="8250" w:type="dxa"/>
        <w:tblCellSpacing w:w="15" w:type="dxa"/>
        <w:tblInd w:w="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825"/>
        <w:gridCol w:w="5865"/>
        <w:gridCol w:w="1515"/>
      </w:tblGrid>
      <w:tr w:rsidR="002743B8">
        <w:trPr>
          <w:tblCellSpacing w:w="15" w:type="dxa"/>
        </w:trPr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pPr>
              <w:rPr>
                <w:b/>
                <w:bCs/>
              </w:rPr>
            </w:pPr>
          </w:p>
          <w:p w:rsidR="002743B8" w:rsidRDefault="002743B8">
            <w:pPr>
              <w:rPr>
                <w:b/>
                <w:bCs/>
              </w:rPr>
            </w:pPr>
            <w:r>
              <w:rPr>
                <w:b/>
                <w:bCs/>
              </w:rPr>
              <w:t>№п/п</w:t>
            </w:r>
          </w:p>
        </w:tc>
        <w:tc>
          <w:tcPr>
            <w:tcW w:w="5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pPr>
              <w:rPr>
                <w:b/>
                <w:bCs/>
              </w:rPr>
            </w:pPr>
          </w:p>
          <w:p w:rsidR="002743B8" w:rsidRDefault="002743B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НАИМЕНОВАНИЕ</w:t>
            </w:r>
          </w:p>
        </w:tc>
        <w:tc>
          <w:tcPr>
            <w:tcW w:w="1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743B8" w:rsidRDefault="002743B8">
            <w:pPr>
              <w:rPr>
                <w:b/>
                <w:bCs/>
              </w:rPr>
            </w:pPr>
          </w:p>
          <w:p w:rsidR="002743B8" w:rsidRDefault="002743B8">
            <w:pPr>
              <w:rPr>
                <w:b/>
                <w:bCs/>
              </w:rPr>
            </w:pPr>
            <w:r>
              <w:rPr>
                <w:b/>
                <w:bCs/>
              </w:rPr>
              <w:t>Кол-во аварий</w:t>
            </w:r>
          </w:p>
        </w:tc>
      </w:tr>
      <w:tr w:rsidR="002743B8">
        <w:trPr>
          <w:tblCellSpacing w:w="15" w:type="dxa"/>
        </w:trPr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r>
              <w:t>1</w:t>
            </w:r>
          </w:p>
        </w:tc>
        <w:tc>
          <w:tcPr>
            <w:tcW w:w="5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r>
              <w:t>Авариии на тепловых сетях в1 кв 2017 г</w:t>
            </w:r>
          </w:p>
        </w:tc>
        <w:tc>
          <w:tcPr>
            <w:tcW w:w="1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743B8" w:rsidRDefault="002743B8">
            <w:r>
              <w:t>0</w:t>
            </w:r>
          </w:p>
        </w:tc>
      </w:tr>
      <w:tr w:rsidR="002743B8">
        <w:trPr>
          <w:tblCellSpacing w:w="15" w:type="dxa"/>
        </w:trPr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r>
              <w:t>2</w:t>
            </w:r>
          </w:p>
        </w:tc>
        <w:tc>
          <w:tcPr>
            <w:tcW w:w="5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r>
              <w:t>Аварии на тепловых сетях во 2 кв 2017 г</w:t>
            </w:r>
          </w:p>
        </w:tc>
        <w:tc>
          <w:tcPr>
            <w:tcW w:w="1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743B8" w:rsidRDefault="002743B8">
            <w:r>
              <w:t>0</w:t>
            </w:r>
          </w:p>
        </w:tc>
      </w:tr>
      <w:tr w:rsidR="002743B8">
        <w:trPr>
          <w:tblCellSpacing w:w="15" w:type="dxa"/>
        </w:trPr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r>
              <w:t>3</w:t>
            </w:r>
          </w:p>
        </w:tc>
        <w:tc>
          <w:tcPr>
            <w:tcW w:w="5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r>
              <w:t>Аварии на тепловых сетях в 3 кв 2017 г</w:t>
            </w:r>
          </w:p>
        </w:tc>
        <w:tc>
          <w:tcPr>
            <w:tcW w:w="1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743B8" w:rsidRDefault="002743B8">
            <w:r>
              <w:t>0</w:t>
            </w:r>
          </w:p>
        </w:tc>
      </w:tr>
      <w:tr w:rsidR="002743B8">
        <w:trPr>
          <w:tblCellSpacing w:w="15" w:type="dxa"/>
        </w:trPr>
        <w:tc>
          <w:tcPr>
            <w:tcW w:w="82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r>
              <w:t>4</w:t>
            </w:r>
          </w:p>
        </w:tc>
        <w:tc>
          <w:tcPr>
            <w:tcW w:w="5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43B8" w:rsidRDefault="002743B8">
            <w:r>
              <w:t>Аварии на тепловых сетях в 4 кв 2017 г</w:t>
            </w:r>
          </w:p>
        </w:tc>
        <w:tc>
          <w:tcPr>
            <w:tcW w:w="1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743B8" w:rsidRDefault="002743B8">
            <w:r>
              <w:t>0</w:t>
            </w:r>
          </w:p>
        </w:tc>
      </w:tr>
    </w:tbl>
    <w:p w:rsidR="002743B8" w:rsidRDefault="002743B8">
      <w:pPr>
        <w:rPr>
          <w:b/>
          <w:bCs/>
          <w:sz w:val="24"/>
          <w:szCs w:val="24"/>
        </w:rPr>
      </w:pPr>
    </w:p>
    <w:p w:rsidR="002743B8" w:rsidRDefault="002743B8">
      <w:pPr>
        <w:rPr>
          <w:b/>
          <w:bCs/>
          <w:sz w:val="24"/>
          <w:szCs w:val="24"/>
        </w:rPr>
      </w:pPr>
    </w:p>
    <w:p w:rsidR="002743B8" w:rsidRDefault="002743B8">
      <w:pPr>
        <w:rPr>
          <w:b/>
          <w:bCs/>
          <w:sz w:val="24"/>
          <w:szCs w:val="24"/>
        </w:rPr>
      </w:pPr>
    </w:p>
    <w:p w:rsidR="002743B8" w:rsidRDefault="002743B8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Главный инженер ООО "Хоринское ЖКХ"            С.И.Хохряков</w:t>
      </w:r>
    </w:p>
    <w:sectPr w:rsidR="002743B8" w:rsidSect="002743B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43B8" w:rsidRDefault="002743B8" w:rsidP="002743B8">
      <w:r>
        <w:separator/>
      </w:r>
    </w:p>
  </w:endnote>
  <w:endnote w:type="continuationSeparator" w:id="0">
    <w:p w:rsidR="002743B8" w:rsidRDefault="002743B8" w:rsidP="002743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3B8" w:rsidRDefault="002743B8">
    <w:pPr>
      <w:rPr>
        <w:sz w:val="24"/>
        <w:szCs w:val="24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3B8" w:rsidRDefault="002743B8">
    <w:pPr>
      <w:rPr>
        <w:sz w:val="24"/>
        <w:szCs w:val="24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3B8" w:rsidRDefault="002743B8">
    <w:pPr>
      <w:rPr>
        <w:sz w:val="24"/>
        <w:szCs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43B8" w:rsidRDefault="002743B8" w:rsidP="002743B8">
      <w:r>
        <w:separator/>
      </w:r>
    </w:p>
  </w:footnote>
  <w:footnote w:type="continuationSeparator" w:id="0">
    <w:p w:rsidR="002743B8" w:rsidRDefault="002743B8" w:rsidP="002743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3B8" w:rsidRDefault="002743B8">
    <w:pPr>
      <w:rPr>
        <w:sz w:val="24"/>
        <w:szCs w:val="24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3B8" w:rsidRDefault="002743B8">
    <w:pPr>
      <w:rPr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3B8" w:rsidRDefault="002743B8">
    <w:pPr>
      <w:rPr>
        <w:sz w:val="24"/>
        <w:szCs w:val="2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91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743B8"/>
    <w:rsid w:val="002743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semiHidden="0" w:unhideWhenUsed="0" w:qFormat="1"/>
    <w:lsdException w:name="footnote reference" w:unhideWhenUsed="0"/>
    <w:lsdException w:name="endnote reference" w:unhideWhenUsed="0"/>
    <w:lsdException w:name="endnote text" w:unhideWhenUsed="0"/>
    <w:lsdException w:name="Title" w:semiHidden="0" w:uiPriority="10" w:unhideWhenUsed="0" w:qFormat="1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Heading1">
    <w:name w:val="heading 1"/>
    <w:basedOn w:val="Normal"/>
    <w:next w:val="Normal"/>
    <w:link w:val="Heading1Char1"/>
    <w:uiPriority w:val="99"/>
    <w:qFormat/>
    <w:pPr>
      <w:keepNext/>
      <w:spacing w:before="240" w:after="60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1"/>
    <w:uiPriority w:val="99"/>
    <w:qFormat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1"/>
    <w:uiPriority w:val="99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43B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1Char1">
    <w:name w:val="Heading 1 Char1"/>
    <w:basedOn w:val="DefaultParagraphFont"/>
    <w:link w:val="Heading1"/>
    <w:uiPriority w:val="99"/>
    <w:rPr>
      <w:b/>
      <w:bCs/>
      <w:sz w:val="32"/>
      <w:szCs w:val="32"/>
      <w:lang w:val="ru-RU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43B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2Char1">
    <w:name w:val="Heading 2 Char1"/>
    <w:basedOn w:val="DefaultParagraphFont"/>
    <w:link w:val="Heading2"/>
    <w:uiPriority w:val="99"/>
    <w:rPr>
      <w:b/>
      <w:bCs/>
      <w:i/>
      <w:iCs/>
      <w:sz w:val="28"/>
      <w:szCs w:val="28"/>
      <w:lang w:val="ru-RU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43B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1">
    <w:name w:val="Heading 3 Char1"/>
    <w:basedOn w:val="DefaultParagraphFont"/>
    <w:link w:val="Heading3"/>
    <w:uiPriority w:val="99"/>
    <w:rPr>
      <w:b/>
      <w:bCs/>
      <w:sz w:val="26"/>
      <w:szCs w:val="26"/>
      <w:lang w:val="ru-RU"/>
    </w:rPr>
  </w:style>
  <w:style w:type="character" w:styleId="Hyperlink">
    <w:name w:val="Hyperlink"/>
    <w:basedOn w:val="DefaultParagraphFont"/>
    <w:uiPriority w:val="99"/>
    <w:rPr>
      <w:rFonts w:ascii="Arial" w:hAnsi="Arial" w:cs="Arial"/>
      <w:color w:val="0000FF"/>
      <w:u w:val="single"/>
      <w:lang w:val="ru-RU"/>
    </w:rPr>
  </w:style>
  <w:style w:type="paragraph" w:styleId="Header">
    <w:name w:val="header"/>
    <w:basedOn w:val="Normal"/>
    <w:link w:val="HeaderChar1"/>
    <w:uiPriority w:val="99"/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2743B8"/>
    <w:rPr>
      <w:rFonts w:ascii="Arial" w:hAnsi="Arial" w:cs="Arial"/>
      <w:sz w:val="20"/>
      <w:szCs w:val="20"/>
    </w:rPr>
  </w:style>
  <w:style w:type="character" w:customStyle="1" w:styleId="HeaderChar1">
    <w:name w:val="Header Char1"/>
    <w:basedOn w:val="DefaultParagraphFont"/>
    <w:link w:val="Header"/>
    <w:uiPriority w:val="99"/>
    <w:rPr>
      <w:sz w:val="24"/>
      <w:szCs w:val="24"/>
      <w:lang w:val="ru-RU"/>
    </w:rPr>
  </w:style>
  <w:style w:type="paragraph" w:styleId="Footer">
    <w:name w:val="footer"/>
    <w:basedOn w:val="Normal"/>
    <w:link w:val="FooterChar1"/>
    <w:uiPriority w:val="99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2743B8"/>
    <w:rPr>
      <w:rFonts w:ascii="Arial" w:hAnsi="Arial" w:cs="Arial"/>
      <w:sz w:val="20"/>
      <w:szCs w:val="20"/>
    </w:rPr>
  </w:style>
  <w:style w:type="character" w:customStyle="1" w:styleId="FooterChar1">
    <w:name w:val="Footer Char1"/>
    <w:basedOn w:val="DefaultParagraphFont"/>
    <w:link w:val="Footer"/>
    <w:uiPriority w:val="99"/>
    <w:rPr>
      <w:sz w:val="24"/>
      <w:szCs w:val="24"/>
      <w:lang w:val="ru-RU"/>
    </w:rPr>
  </w:style>
  <w:style w:type="character" w:styleId="FootnoteReference">
    <w:name w:val="footnote reference"/>
    <w:basedOn w:val="DefaultParagraphFont"/>
    <w:uiPriority w:val="99"/>
    <w:rPr>
      <w:rFonts w:ascii="Arial" w:hAnsi="Arial" w:cs="Arial"/>
      <w:vertAlign w:val="superscript"/>
      <w:lang w:val="ru-RU"/>
    </w:rPr>
  </w:style>
  <w:style w:type="character" w:styleId="EndnoteReference">
    <w:name w:val="endnote reference"/>
    <w:basedOn w:val="DefaultParagraphFont"/>
    <w:uiPriority w:val="99"/>
    <w:rPr>
      <w:rFonts w:ascii="Arial" w:hAnsi="Arial" w:cs="Arial"/>
      <w:vertAlign w:val="superscript"/>
      <w:lang w:val="ru-RU"/>
    </w:rPr>
  </w:style>
  <w:style w:type="paragraph" w:styleId="FootnoteText">
    <w:name w:val="footnote text"/>
    <w:basedOn w:val="Normal"/>
    <w:link w:val="FootnoteTextChar1"/>
    <w:uiPriority w:val="99"/>
    <w:rPr>
      <w:sz w:val="24"/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743B8"/>
    <w:rPr>
      <w:rFonts w:ascii="Arial" w:hAnsi="Arial" w:cs="Arial"/>
      <w:sz w:val="20"/>
      <w:szCs w:val="20"/>
    </w:rPr>
  </w:style>
  <w:style w:type="character" w:customStyle="1" w:styleId="FootnoteTextChar1">
    <w:name w:val="Footnote Text Char1"/>
    <w:basedOn w:val="DefaultParagraphFont"/>
    <w:link w:val="FootnoteText"/>
    <w:uiPriority w:val="99"/>
    <w:rPr>
      <w:sz w:val="24"/>
      <w:szCs w:val="24"/>
      <w:lang w:val="ru-RU"/>
    </w:rPr>
  </w:style>
  <w:style w:type="paragraph" w:styleId="EndnoteText">
    <w:name w:val="endnote text"/>
    <w:basedOn w:val="Normal"/>
    <w:link w:val="EndnoteTextChar1"/>
    <w:uiPriority w:val="99"/>
    <w:rPr>
      <w:sz w:val="24"/>
      <w:szCs w:val="24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743B8"/>
    <w:rPr>
      <w:rFonts w:ascii="Arial" w:hAnsi="Arial" w:cs="Arial"/>
      <w:sz w:val="20"/>
      <w:szCs w:val="20"/>
    </w:rPr>
  </w:style>
  <w:style w:type="character" w:customStyle="1" w:styleId="EndnoteTextChar1">
    <w:name w:val="Endnote Text Char1"/>
    <w:basedOn w:val="DefaultParagraphFont"/>
    <w:link w:val="EndnoteText"/>
    <w:uiPriority w:val="99"/>
    <w:rPr>
      <w:sz w:val="24"/>
      <w:szCs w:val="24"/>
      <w:lang w:val="ru-RU"/>
    </w:rPr>
  </w:style>
  <w:style w:type="paragraph" w:styleId="Caption">
    <w:name w:val="caption"/>
    <w:basedOn w:val="Normal"/>
    <w:next w:val="Normal"/>
    <w:uiPriority w:val="99"/>
    <w:qFormat/>
    <w:rPr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0</Pages>
  <Words>0</Words>
  <Characters>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0</cp:revision>
</cp:coreProperties>
</file>